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81A6" w14:textId="77777777" w:rsidR="009945B9" w:rsidRPr="009945B9" w:rsidRDefault="009945B9" w:rsidP="009945B9">
      <w:pPr>
        <w:rPr>
          <w:rFonts w:cstheme="minorHAnsi"/>
        </w:rPr>
      </w:pPr>
      <w:r w:rsidRPr="009945B9">
        <w:rPr>
          <w:rFonts w:cstheme="minorHAnsi"/>
        </w:rPr>
        <w:t>To:</w:t>
      </w:r>
      <w:r w:rsidRPr="009945B9">
        <w:rPr>
          <w:rFonts w:cstheme="minorHAnsi"/>
        </w:rPr>
        <w:br/>
        <w:t>The Commissioners</w:t>
      </w:r>
      <w:r w:rsidRPr="009945B9">
        <w:rPr>
          <w:rFonts w:cstheme="minorHAnsi"/>
        </w:rPr>
        <w:br/>
        <w:t>Public Service Commission of Wisconsin</w:t>
      </w:r>
      <w:r w:rsidRPr="009945B9">
        <w:rPr>
          <w:rFonts w:cstheme="minorHAnsi"/>
        </w:rPr>
        <w:br/>
        <w:t>Madison, Wisconsin</w:t>
      </w:r>
    </w:p>
    <w:p w14:paraId="31D28829" w14:textId="77777777" w:rsidR="009945B9" w:rsidRPr="009945B9" w:rsidRDefault="009945B9" w:rsidP="009945B9">
      <w:pPr>
        <w:rPr>
          <w:rFonts w:cstheme="minorHAnsi"/>
        </w:rPr>
      </w:pPr>
      <w:r w:rsidRPr="009945B9">
        <w:rPr>
          <w:rFonts w:cstheme="minorHAnsi"/>
        </w:rPr>
        <w:t>Subject: Opposition to the Proposed Columbia Wind Project Based on Documented Health Impacts and Community Harm</w:t>
      </w:r>
    </w:p>
    <w:p w14:paraId="4190A66C" w14:textId="281FB6B5" w:rsidR="00CC4550" w:rsidRDefault="009945B9" w:rsidP="009945B9">
      <w:pPr>
        <w:rPr>
          <w:rFonts w:cstheme="minorHAnsi"/>
        </w:rPr>
      </w:pPr>
      <w:r w:rsidRPr="009945B9">
        <w:rPr>
          <w:rFonts w:cstheme="minorHAnsi"/>
        </w:rPr>
        <w:t>Dear Commissioner</w:t>
      </w:r>
      <w:r w:rsidR="00941A65">
        <w:rPr>
          <w:rFonts w:cstheme="minorHAnsi"/>
        </w:rPr>
        <w:t>s</w:t>
      </w:r>
      <w:r w:rsidR="00CC4550">
        <w:rPr>
          <w:rFonts w:cstheme="minorHAnsi"/>
        </w:rPr>
        <w:t xml:space="preserve"> Strand</w:t>
      </w:r>
      <w:r w:rsidRPr="009945B9">
        <w:rPr>
          <w:rFonts w:cstheme="minorHAnsi"/>
        </w:rPr>
        <w:t>,</w:t>
      </w:r>
      <w:r w:rsidR="00CC4550">
        <w:rPr>
          <w:rFonts w:cstheme="minorHAnsi"/>
        </w:rPr>
        <w:t xml:space="preserve"> Nieto, and Hawkins,</w:t>
      </w:r>
    </w:p>
    <w:p w14:paraId="445BCFCB" w14:textId="4E2D793B" w:rsidR="009945B9" w:rsidRPr="009945B9" w:rsidRDefault="009945B9" w:rsidP="009945B9">
      <w:pPr>
        <w:rPr>
          <w:rFonts w:cstheme="minorHAnsi"/>
        </w:rPr>
      </w:pPr>
      <w:r w:rsidRPr="009945B9">
        <w:rPr>
          <w:rFonts w:cstheme="minorHAnsi"/>
        </w:rPr>
        <w:t>I am writing to express my strong opposition to the proposed Columbia Wind project and to urge the Public Service Commission of Wisconsin to reject or suspend this project in the interest of public health, community well-being, and fundamental fairness.</w:t>
      </w:r>
    </w:p>
    <w:p w14:paraId="113F6ED9" w14:textId="77777777" w:rsidR="009945B9" w:rsidRPr="009945B9" w:rsidRDefault="009945B9" w:rsidP="009945B9">
      <w:pPr>
        <w:rPr>
          <w:rFonts w:cstheme="minorHAnsi"/>
        </w:rPr>
      </w:pPr>
      <w:r w:rsidRPr="009945B9">
        <w:rPr>
          <w:rFonts w:cstheme="minorHAnsi"/>
        </w:rPr>
        <w:t>My foremost concern is the documented adverse health effects experienced by people living near industrial wind turbines. I have personally listened to firsthand testimony from individuals and families who now consider themselves victims of similar wind projects—people who were assured the turbines would be harmless, only to suffer serious and life-altering consequences once they became operational. These accounts are not vague complaints or isolated anecdotes; they are consistent, detailed, and distressingly similar across communities and even across countries.</w:t>
      </w:r>
    </w:p>
    <w:p w14:paraId="498C34FA" w14:textId="5CB2C039" w:rsidR="009945B9" w:rsidRPr="009945B9" w:rsidRDefault="009945B9" w:rsidP="009945B9">
      <w:pPr>
        <w:rPr>
          <w:rFonts w:cstheme="minorHAnsi"/>
        </w:rPr>
      </w:pPr>
      <w:r w:rsidRPr="009945B9">
        <w:rPr>
          <w:rFonts w:cstheme="minorHAnsi"/>
        </w:rPr>
        <w:t>Residents living near turbines have described chronic sleep deprivation, persistent headaches, pressure sensations, vertigo, anxiety, cognitive impairment, and an overall decline in physical and mental health. In many cases, symptoms resolve when residents leave the vicinity of the industrial wind project, and symptoms return when they come back to the area. Families have been forced to abandon homes they worked their entire lives to build or purchase, not because of fear or imagination, but because their bodies can no longer tolerate the environment created by industrial wind turbines, and they therefore become wind refugees.</w:t>
      </w:r>
    </w:p>
    <w:p w14:paraId="22D932DD" w14:textId="77777777" w:rsidR="009945B9" w:rsidRPr="009945B9" w:rsidRDefault="009945B9" w:rsidP="009945B9">
      <w:pPr>
        <w:rPr>
          <w:rFonts w:cstheme="minorHAnsi"/>
        </w:rPr>
      </w:pPr>
      <w:r w:rsidRPr="009945B9">
        <w:rPr>
          <w:rFonts w:cstheme="minorHAnsi"/>
        </w:rPr>
        <w:t>There are legitimate, peer-reviewed studies and medical assessments that support the existence of these health dangers. These findings are well known to affected communities, yet they continue to be minimized, dismissed, or ignored in regulatory proceedings—often in favor of industry-funded studies that narrowly define harm or exclude lived experience altogether. The repeated claim that “more study is needed” has become a convenient way to delay accountability while allowing projects to move forward and people to be harmed in the meantime.</w:t>
      </w:r>
    </w:p>
    <w:p w14:paraId="01810C2D" w14:textId="77777777" w:rsidR="009945B9" w:rsidRPr="009945B9" w:rsidRDefault="009945B9" w:rsidP="009945B9">
      <w:pPr>
        <w:rPr>
          <w:rFonts w:cstheme="minorHAnsi"/>
        </w:rPr>
      </w:pPr>
      <w:r w:rsidRPr="009945B9">
        <w:rPr>
          <w:rFonts w:cstheme="minorHAnsi"/>
        </w:rPr>
        <w:t>Public policy should not require additional victims before action is taken. When credible evidence and widespread testimony point to harm, the responsible course is prevention—not continued experimentation on unwilling rural populations. Rural residents should not be treated as acceptable collateral damage in the pursuit of energy goals.</w:t>
      </w:r>
    </w:p>
    <w:p w14:paraId="4EBCBD30" w14:textId="77777777" w:rsidR="009945B9" w:rsidRPr="009945B9" w:rsidRDefault="009945B9" w:rsidP="009945B9">
      <w:pPr>
        <w:rPr>
          <w:rFonts w:cstheme="minorHAnsi"/>
        </w:rPr>
      </w:pPr>
      <w:r w:rsidRPr="009945B9">
        <w:rPr>
          <w:rFonts w:cstheme="minorHAnsi"/>
        </w:rPr>
        <w:lastRenderedPageBreak/>
        <w:t>Beyond health concerns, the Columbia Wind project raises additional serious issues:</w:t>
      </w:r>
    </w:p>
    <w:p w14:paraId="39B2C609" w14:textId="77777777" w:rsidR="009945B9" w:rsidRPr="009945B9" w:rsidRDefault="009945B9" w:rsidP="009945B9">
      <w:pPr>
        <w:numPr>
          <w:ilvl w:val="0"/>
          <w:numId w:val="1"/>
        </w:numPr>
        <w:rPr>
          <w:rFonts w:cstheme="minorHAnsi"/>
        </w:rPr>
      </w:pPr>
      <w:r w:rsidRPr="009945B9">
        <w:rPr>
          <w:rFonts w:cstheme="minorHAnsi"/>
        </w:rPr>
        <w:t>Loss of rural character: Massive industrial turbines permanently alter the landscape and undermine the agricultural and rural way of life that defines these communities.</w:t>
      </w:r>
    </w:p>
    <w:p w14:paraId="1A642648" w14:textId="6CC64CF7" w:rsidR="009945B9" w:rsidRPr="009945B9" w:rsidRDefault="009945B9" w:rsidP="009945B9">
      <w:pPr>
        <w:numPr>
          <w:ilvl w:val="0"/>
          <w:numId w:val="1"/>
        </w:numPr>
        <w:rPr>
          <w:rFonts w:cstheme="minorHAnsi"/>
        </w:rPr>
      </w:pPr>
      <w:r w:rsidRPr="009945B9">
        <w:rPr>
          <w:rFonts w:cstheme="minorHAnsi"/>
        </w:rPr>
        <w:t>Noise pollution: Audible noise—especially at night—destroys the quiet enjoyment of one’s home and land, a fundamental expectation of rural living. Infrasound and low frequency noise</w:t>
      </w:r>
      <w:r w:rsidR="00A9208E">
        <w:rPr>
          <w:rFonts w:cstheme="minorHAnsi"/>
        </w:rPr>
        <w:t xml:space="preserve"> emissions</w:t>
      </w:r>
      <w:r w:rsidRPr="009945B9">
        <w:rPr>
          <w:rFonts w:cstheme="minorHAnsi"/>
        </w:rPr>
        <w:t>—destroy the health</w:t>
      </w:r>
      <w:r w:rsidR="00A9208E">
        <w:rPr>
          <w:rFonts w:cstheme="minorHAnsi"/>
        </w:rPr>
        <w:t>, safety</w:t>
      </w:r>
      <w:r w:rsidRPr="009945B9">
        <w:rPr>
          <w:rFonts w:cstheme="minorHAnsi"/>
        </w:rPr>
        <w:t xml:space="preserve"> and peace within people’s own homes, places of employment, schools, and places of worship creating a state of </w:t>
      </w:r>
      <w:r w:rsidR="00941A65">
        <w:rPr>
          <w:rFonts w:cstheme="minorHAnsi"/>
        </w:rPr>
        <w:t>acoustical</w:t>
      </w:r>
      <w:r w:rsidRPr="009945B9">
        <w:rPr>
          <w:rFonts w:cstheme="minorHAnsi"/>
        </w:rPr>
        <w:t xml:space="preserve"> trespass. </w:t>
      </w:r>
    </w:p>
    <w:p w14:paraId="0F1D57EC" w14:textId="77777777" w:rsidR="009945B9" w:rsidRPr="009945B9" w:rsidRDefault="009945B9" w:rsidP="009945B9">
      <w:pPr>
        <w:numPr>
          <w:ilvl w:val="0"/>
          <w:numId w:val="1"/>
        </w:numPr>
        <w:rPr>
          <w:rFonts w:cstheme="minorHAnsi"/>
        </w:rPr>
      </w:pPr>
      <w:r w:rsidRPr="009945B9">
        <w:rPr>
          <w:rFonts w:cstheme="minorHAnsi"/>
        </w:rPr>
        <w:t>Loss of landowner rights for leaseholders: Turbine leases often restrict traditional uses of the land, including hunting rights, and can bind landowners and future heirs to long-term obligations they cannot escape.</w:t>
      </w:r>
    </w:p>
    <w:p w14:paraId="73C2C250" w14:textId="77777777" w:rsidR="009945B9" w:rsidRPr="009945B9" w:rsidRDefault="009945B9" w:rsidP="009945B9">
      <w:pPr>
        <w:numPr>
          <w:ilvl w:val="0"/>
          <w:numId w:val="1"/>
        </w:numPr>
        <w:rPr>
          <w:rFonts w:cstheme="minorHAnsi"/>
        </w:rPr>
      </w:pPr>
      <w:r w:rsidRPr="009945B9">
        <w:rPr>
          <w:rFonts w:cstheme="minorHAnsi"/>
        </w:rPr>
        <w:t>Decreased property values: Homeowners who do not participate in leases face diminished property values and reduced marketability, through no fault of their own.</w:t>
      </w:r>
    </w:p>
    <w:p w14:paraId="11A55F24" w14:textId="77777777" w:rsidR="009945B9" w:rsidRPr="009945B9" w:rsidRDefault="009945B9" w:rsidP="009945B9">
      <w:pPr>
        <w:numPr>
          <w:ilvl w:val="0"/>
          <w:numId w:val="1"/>
        </w:numPr>
        <w:rPr>
          <w:rFonts w:cstheme="minorHAnsi"/>
        </w:rPr>
      </w:pPr>
      <w:r w:rsidRPr="009945B9">
        <w:rPr>
          <w:rFonts w:cstheme="minorHAnsi"/>
        </w:rPr>
        <w:t>Absence of meaningful local control: Communities most affected by these projects are frequently stripped of the authority to protect themselves, while decisions are made at levels far removed from the people who must live with the consequences.</w:t>
      </w:r>
    </w:p>
    <w:p w14:paraId="103FA719" w14:textId="77777777" w:rsidR="009945B9" w:rsidRPr="009945B9" w:rsidRDefault="009945B9" w:rsidP="009945B9">
      <w:pPr>
        <w:rPr>
          <w:rFonts w:cstheme="minorHAnsi"/>
        </w:rPr>
      </w:pPr>
      <w:r w:rsidRPr="009945B9">
        <w:rPr>
          <w:rFonts w:cstheme="minorHAnsi"/>
        </w:rPr>
        <w:t>Clean energy development must not come at the expense of human health, basic property rights, or the dignity of rural communities. I respectfully urge the Commission to recognize the growing body of evidence and testimony demonstrating harm, and to place the protection of Wisconsin residents above industry assurances.</w:t>
      </w:r>
    </w:p>
    <w:p w14:paraId="38EB3887" w14:textId="77777777" w:rsidR="009945B9" w:rsidRPr="009945B9" w:rsidRDefault="009945B9" w:rsidP="009945B9">
      <w:pPr>
        <w:rPr>
          <w:rFonts w:cstheme="minorHAnsi"/>
        </w:rPr>
      </w:pPr>
      <w:r w:rsidRPr="009945B9">
        <w:rPr>
          <w:rFonts w:cstheme="minorHAnsi"/>
        </w:rPr>
        <w:t>Thank you for your consideration and for your responsibility to safeguard the people you serve.</w:t>
      </w:r>
    </w:p>
    <w:p w14:paraId="6888FB42" w14:textId="70CD5E95" w:rsidR="00941A65" w:rsidRDefault="009945B9" w:rsidP="00941A65">
      <w:pPr>
        <w:pBdr>
          <w:bottom w:val="single" w:sz="12" w:space="1" w:color="auto"/>
        </w:pBdr>
        <w:rPr>
          <w:rFonts w:cstheme="minorHAnsi"/>
        </w:rPr>
      </w:pPr>
      <w:r w:rsidRPr="009945B9">
        <w:rPr>
          <w:rFonts w:cstheme="minorHAnsi"/>
        </w:rPr>
        <w:t>Sincerely,</w:t>
      </w:r>
    </w:p>
    <w:p w14:paraId="0EAA5C1B" w14:textId="77777777" w:rsidR="00941A65" w:rsidRDefault="00941A65" w:rsidP="00941A65">
      <w:pPr>
        <w:pBdr>
          <w:bottom w:val="single" w:sz="12" w:space="1" w:color="auto"/>
        </w:pBdr>
        <w:rPr>
          <w:rFonts w:cstheme="minorHAnsi"/>
        </w:rPr>
      </w:pPr>
    </w:p>
    <w:p w14:paraId="58669603" w14:textId="77777777" w:rsidR="00941A65" w:rsidRDefault="00941A65">
      <w:pPr>
        <w:rPr>
          <w:rFonts w:cstheme="minorHAnsi"/>
        </w:rPr>
      </w:pPr>
    </w:p>
    <w:p w14:paraId="52C89F91" w14:textId="1252C4F6" w:rsidR="00941A65" w:rsidRDefault="00941A65">
      <w:pPr>
        <w:rPr>
          <w:rFonts w:cstheme="minorHAnsi"/>
        </w:rPr>
      </w:pPr>
      <w:r>
        <w:rPr>
          <w:rFonts w:cstheme="minorHAnsi"/>
        </w:rPr>
        <w:t>Date:_____________________________________________</w:t>
      </w:r>
    </w:p>
    <w:p w14:paraId="1C2D8B88" w14:textId="77777777" w:rsidR="00941A65" w:rsidRDefault="00941A65">
      <w:pPr>
        <w:rPr>
          <w:rFonts w:cstheme="minorHAnsi"/>
        </w:rPr>
      </w:pPr>
    </w:p>
    <w:p w14:paraId="7064B06C" w14:textId="59DD1FE6" w:rsidR="00874C8C" w:rsidRPr="00874C8C" w:rsidRDefault="00874C8C">
      <w:pPr>
        <w:rPr>
          <w:rFonts w:cstheme="minorHAnsi"/>
        </w:rPr>
      </w:pPr>
      <w:r w:rsidRPr="00874C8C">
        <w:rPr>
          <w:rFonts w:cstheme="minorHAnsi"/>
          <w:sz w:val="32"/>
          <w:szCs w:val="32"/>
        </w:rPr>
        <w:t>⃝</w:t>
      </w:r>
      <w:r>
        <w:rPr>
          <w:rFonts w:cstheme="minorHAnsi"/>
          <w:sz w:val="32"/>
          <w:szCs w:val="32"/>
        </w:rPr>
        <w:t xml:space="preserve">  </w:t>
      </w:r>
      <w:r>
        <w:rPr>
          <w:rFonts w:cstheme="minorHAnsi"/>
        </w:rPr>
        <w:t>I am a resident living in the area or otherwise directly affected by this proposed project.</w:t>
      </w:r>
    </w:p>
    <w:sectPr w:rsidR="00874C8C" w:rsidRPr="00874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66806"/>
    <w:multiLevelType w:val="multilevel"/>
    <w:tmpl w:val="EA2A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48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B9"/>
    <w:rsid w:val="00077703"/>
    <w:rsid w:val="0042717F"/>
    <w:rsid w:val="00483C9A"/>
    <w:rsid w:val="005E5370"/>
    <w:rsid w:val="00874C8C"/>
    <w:rsid w:val="00941A65"/>
    <w:rsid w:val="009945B9"/>
    <w:rsid w:val="009C4129"/>
    <w:rsid w:val="00A9208E"/>
    <w:rsid w:val="00BA2648"/>
    <w:rsid w:val="00C05580"/>
    <w:rsid w:val="00CC4550"/>
    <w:rsid w:val="00CC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51B4"/>
  <w15:chartTrackingRefBased/>
  <w15:docId w15:val="{4CD5A6D2-1508-4E86-9616-88EC68EB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45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45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45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4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5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5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45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45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45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4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5B9"/>
    <w:rPr>
      <w:rFonts w:eastAsiaTheme="majorEastAsia" w:cstheme="majorBidi"/>
      <w:color w:val="272727" w:themeColor="text1" w:themeTint="D8"/>
    </w:rPr>
  </w:style>
  <w:style w:type="paragraph" w:styleId="Title">
    <w:name w:val="Title"/>
    <w:basedOn w:val="Normal"/>
    <w:next w:val="Normal"/>
    <w:link w:val="TitleChar"/>
    <w:uiPriority w:val="10"/>
    <w:qFormat/>
    <w:rsid w:val="00994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5B9"/>
    <w:pPr>
      <w:spacing w:before="160"/>
      <w:jc w:val="center"/>
    </w:pPr>
    <w:rPr>
      <w:i/>
      <w:iCs/>
      <w:color w:val="404040" w:themeColor="text1" w:themeTint="BF"/>
    </w:rPr>
  </w:style>
  <w:style w:type="character" w:customStyle="1" w:styleId="QuoteChar">
    <w:name w:val="Quote Char"/>
    <w:basedOn w:val="DefaultParagraphFont"/>
    <w:link w:val="Quote"/>
    <w:uiPriority w:val="29"/>
    <w:rsid w:val="009945B9"/>
    <w:rPr>
      <w:i/>
      <w:iCs/>
      <w:color w:val="404040" w:themeColor="text1" w:themeTint="BF"/>
    </w:rPr>
  </w:style>
  <w:style w:type="paragraph" w:styleId="ListParagraph">
    <w:name w:val="List Paragraph"/>
    <w:basedOn w:val="Normal"/>
    <w:uiPriority w:val="34"/>
    <w:qFormat/>
    <w:rsid w:val="009945B9"/>
    <w:pPr>
      <w:ind w:left="720"/>
      <w:contextualSpacing/>
    </w:pPr>
  </w:style>
  <w:style w:type="character" w:styleId="IntenseEmphasis">
    <w:name w:val="Intense Emphasis"/>
    <w:basedOn w:val="DefaultParagraphFont"/>
    <w:uiPriority w:val="21"/>
    <w:qFormat/>
    <w:rsid w:val="009945B9"/>
    <w:rPr>
      <w:i/>
      <w:iCs/>
      <w:color w:val="2F5496" w:themeColor="accent1" w:themeShade="BF"/>
    </w:rPr>
  </w:style>
  <w:style w:type="paragraph" w:styleId="IntenseQuote">
    <w:name w:val="Intense Quote"/>
    <w:basedOn w:val="Normal"/>
    <w:next w:val="Normal"/>
    <w:link w:val="IntenseQuoteChar"/>
    <w:uiPriority w:val="30"/>
    <w:qFormat/>
    <w:rsid w:val="00994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5B9"/>
    <w:rPr>
      <w:i/>
      <w:iCs/>
      <w:color w:val="2F5496" w:themeColor="accent1" w:themeShade="BF"/>
    </w:rPr>
  </w:style>
  <w:style w:type="character" w:styleId="IntenseReference">
    <w:name w:val="Intense Reference"/>
    <w:basedOn w:val="DefaultParagraphFont"/>
    <w:uiPriority w:val="32"/>
    <w:qFormat/>
    <w:rsid w:val="009945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Greeley</dc:creator>
  <cp:keywords/>
  <dc:description/>
  <cp:lastModifiedBy>Nicki Greeley</cp:lastModifiedBy>
  <cp:revision>4</cp:revision>
  <dcterms:created xsi:type="dcterms:W3CDTF">2026-03-26T15:50:00Z</dcterms:created>
  <dcterms:modified xsi:type="dcterms:W3CDTF">2026-04-07T15:42:00Z</dcterms:modified>
</cp:coreProperties>
</file>